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eastAsia="宋体" w:cs="Times New Roman"/>
          <w:b/>
          <w:bCs/>
          <w:kern w:val="0"/>
          <w:sz w:val="32"/>
          <w:szCs w:val="32"/>
          <w:lang w:val="en-US" w:eastAsia="zh-CN" w:bidi="ar"/>
        </w:rPr>
        <w:t>青年科技人才</w:t>
      </w:r>
      <w:r>
        <w:rPr>
          <w:rFonts w:hint="default" w:eastAsia="宋体" w:cs="Times New Roman"/>
          <w:b/>
          <w:bCs/>
          <w:kern w:val="0"/>
          <w:sz w:val="32"/>
          <w:szCs w:val="32"/>
          <w:lang w:val="en-US" w:eastAsia="zh-CN" w:bidi="ar"/>
        </w:rPr>
        <w:t>跨界交流论坛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ar"/>
        </w:rPr>
        <w:t>详情</w:t>
      </w:r>
    </w:p>
    <w:p>
      <w:pPr>
        <w:numPr>
          <w:ilvl w:val="0"/>
          <w:numId w:val="1"/>
        </w:numPr>
        <w:ind w:firstLine="42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会议简介</w:t>
      </w:r>
    </w:p>
    <w:p>
      <w:pPr>
        <w:numPr>
          <w:ilvl w:val="0"/>
          <w:numId w:val="0"/>
        </w:numPr>
        <w:ind w:firstLine="420" w:firstLine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/>
        </w:rPr>
        <w:t>本次研讨会得到了北京市科学技术协会</w:t>
      </w:r>
      <w:r>
        <w:rPr>
          <w:rFonts w:hint="eastAsia"/>
          <w:sz w:val="28"/>
          <w:szCs w:val="28"/>
          <w:lang w:val="en-US" w:eastAsia="zh-CN"/>
        </w:rPr>
        <w:t>社团中心</w:t>
      </w:r>
      <w:r>
        <w:rPr>
          <w:rFonts w:hint="default"/>
          <w:sz w:val="28"/>
          <w:szCs w:val="28"/>
          <w:lang w:val="en-US"/>
        </w:rPr>
        <w:t>的大力支持，旨在汇聚青年学者的智慧，推动学术交流与合作，促进系统生态学领域的创新发展</w:t>
      </w:r>
      <w:r>
        <w:rPr>
          <w:rFonts w:hint="eastAsia"/>
          <w:sz w:val="28"/>
          <w:szCs w:val="28"/>
          <w:lang w:val="en-US" w:eastAsia="zh-CN"/>
        </w:rPr>
        <w:t>，为北京市科协青年人才托举工程历届被托举人提供交流的平台。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二、会议议程</w:t>
      </w:r>
    </w:p>
    <w:tbl>
      <w:tblPr>
        <w:tblStyle w:val="3"/>
        <w:tblpPr w:leftFromText="180" w:rightFromText="180" w:vertAnchor="text" w:horzAnchor="page" w:tblpX="1885" w:tblpY="557"/>
        <w:tblOverlap w:val="never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61"/>
        <w:gridCol w:w="3045"/>
        <w:gridCol w:w="2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8:30-8:35</w:t>
            </w:r>
          </w:p>
        </w:tc>
        <w:tc>
          <w:tcPr>
            <w:tcW w:w="4164" w:type="pct"/>
            <w:gridSpan w:val="3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科协领导致辞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北京市科协社团中心领导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8:35-8:40</w:t>
            </w:r>
          </w:p>
        </w:tc>
        <w:tc>
          <w:tcPr>
            <w:tcW w:w="4164" w:type="pct"/>
            <w:gridSpan w:val="3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学会领导致辞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北京生态修复学会 青委会主任 刘耕源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74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报告人</w:t>
            </w:r>
          </w:p>
        </w:tc>
        <w:tc>
          <w:tcPr>
            <w:tcW w:w="17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报告人职务职称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报告题目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8:40-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00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冯天骄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北京林业大学 讲师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典型生态脆弱区植被恢复的生态水文效益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9:00-9: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北京华夏源洁水务科技有限公司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9:20-9: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李周园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北京林业大学 讲师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风电对生态系统影响：进展与案例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9:40-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00</w:t>
            </w:r>
          </w:p>
        </w:tc>
        <w:tc>
          <w:tcPr>
            <w:tcW w:w="252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北京森源达生态环境股份有限公司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10:00-10: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冀泽华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清华大学 助理研究员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多源固废同步资源化与衍生环境功能材料研发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10:20-10: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杨青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北京师范大学 特聘副研究员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中国“两山”价值测算与动态分析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10:40-1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00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庄媛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中国科学院生态环境研究中心 副研究员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给水管网水质风险转化机制与控制技术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11:00-11: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王霄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国家能源集团北京低碳清洁能源研究院 高级工程师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煤炭开采矿井水处理与利用研究进展与实践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11:20-11: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张帆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北京林业大学 讲师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流域生态-水资源-农业系统多目标协同调控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11:40-1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: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>00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李春全</w:t>
            </w:r>
          </w:p>
        </w:tc>
        <w:tc>
          <w:tcPr>
            <w:tcW w:w="17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中国矿业大学（北京）副教授</w:t>
            </w:r>
          </w:p>
        </w:tc>
        <w:tc>
          <w:tcPr>
            <w:tcW w:w="1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煤基固废分子筛高效制备与重金属吸附/固化效能研究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12:00-12:20</w:t>
            </w:r>
          </w:p>
        </w:tc>
        <w:tc>
          <w:tcPr>
            <w:tcW w:w="416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圆桌论坛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全场青年托举人才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9" w:hRule="atLeast"/>
        </w:trPr>
        <w:tc>
          <w:tcPr>
            <w:tcW w:w="835" w:type="pct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12:20-12:30</w:t>
            </w:r>
          </w:p>
        </w:tc>
        <w:tc>
          <w:tcPr>
            <w:tcW w:w="4164" w:type="pct"/>
            <w:gridSpan w:val="3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结束致辞</w:t>
            </w: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"/>
              </w:rPr>
              <w:t>青委会秘书长 北京科技大学 副教授 高凤雨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default"/>
          <w:lang w:val="en-US" w:eastAsia="zh-CN"/>
        </w:rPr>
        <w:t>每个报告最后五分钟为讨论时间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8BC09"/>
    <w:multiLevelType w:val="singleLevel"/>
    <w:tmpl w:val="1258BC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F940E"/>
    <w:rsid w:val="377F9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2024-07-23T18:50:00Z</dcterms:created>
  <dc:creator>岁</dc:creator>
  <cp:lastModifiedBy>岁</cp:lastModifiedBy>
  <dcterms:modified xsi:type="dcterms:W3CDTF">2024-07-23T18:52:02Z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C84B926025594B25128B9F6617334B08_41</vt:lpwstr>
  </property>
</Properties>
</file>